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1964" w14:textId="77777777" w:rsidR="00E70E0C" w:rsidRDefault="00E70E0C"/>
    <w:p w14:paraId="7A8CFEE8" w14:textId="77777777" w:rsidR="00FA7089" w:rsidRDefault="00FA7089"/>
    <w:p w14:paraId="65915FCB" w14:textId="77777777" w:rsidR="00FA7089" w:rsidRDefault="00FA7089"/>
    <w:p w14:paraId="644ACE64" w14:textId="77777777" w:rsidR="00FA7089" w:rsidRPr="00FA7089" w:rsidRDefault="00FA7089" w:rsidP="00FA7089">
      <w:pPr>
        <w:spacing w:before="400" w:after="200"/>
        <w:jc w:val="right"/>
        <w:rPr>
          <w:sz w:val="28"/>
          <w:szCs w:val="28"/>
        </w:rPr>
      </w:pPr>
      <w:r w:rsidRPr="00FA7089">
        <w:rPr>
          <w:sz w:val="28"/>
          <w:szCs w:val="28"/>
        </w:rPr>
        <w:t>30 April 2026</w:t>
      </w:r>
    </w:p>
    <w:p w14:paraId="24DCC259" w14:textId="77777777" w:rsidR="00FA7089" w:rsidRPr="00FA7089" w:rsidRDefault="00FA7089" w:rsidP="00FA7089">
      <w:pPr>
        <w:spacing w:before="400" w:after="300"/>
        <w:rPr>
          <w:sz w:val="28"/>
          <w:szCs w:val="28"/>
        </w:rPr>
      </w:pPr>
      <w:r w:rsidRPr="00FA7089">
        <w:rPr>
          <w:sz w:val="28"/>
          <w:szCs w:val="28"/>
        </w:rPr>
        <w:t>Dear Neighbours,</w:t>
      </w:r>
    </w:p>
    <w:p w14:paraId="44189903" w14:textId="77777777" w:rsidR="00FA7089" w:rsidRPr="00FA7089" w:rsidRDefault="00FA7089" w:rsidP="00FA7089">
      <w:pPr>
        <w:spacing w:after="300"/>
        <w:rPr>
          <w:sz w:val="28"/>
          <w:szCs w:val="28"/>
        </w:rPr>
      </w:pPr>
      <w:r w:rsidRPr="00FA7089">
        <w:rPr>
          <w:b/>
          <w:bCs/>
          <w:color w:val="1F2D4E"/>
          <w:sz w:val="28"/>
          <w:szCs w:val="28"/>
        </w:rPr>
        <w:t>Stable Block Demolition – Swallow Mitigation Measures</w:t>
      </w:r>
    </w:p>
    <w:p w14:paraId="7EB2E945" w14:textId="77777777" w:rsidR="00FA7089" w:rsidRPr="00FA7089" w:rsidRDefault="00FA7089" w:rsidP="00FA7089">
      <w:pPr>
        <w:spacing w:after="240"/>
        <w:rPr>
          <w:sz w:val="28"/>
          <w:szCs w:val="28"/>
        </w:rPr>
      </w:pPr>
      <w:r w:rsidRPr="00FA7089">
        <w:rPr>
          <w:sz w:val="28"/>
          <w:szCs w:val="28"/>
        </w:rPr>
        <w:t>You may have noticed that the stable block on our site has recently been boarded up ahead of planned demolition works. We understand this has caused concern, particularly among those who enjoy watching the swallows that nest there each summer — and we share that concern.</w:t>
      </w:r>
    </w:p>
    <w:p w14:paraId="30ABEC76" w14:textId="77777777" w:rsidR="00FA7089" w:rsidRPr="00FA7089" w:rsidRDefault="00FA7089" w:rsidP="00FA7089">
      <w:pPr>
        <w:spacing w:after="240"/>
        <w:rPr>
          <w:sz w:val="28"/>
          <w:szCs w:val="28"/>
        </w:rPr>
      </w:pPr>
      <w:r w:rsidRPr="00FA7089">
        <w:rPr>
          <w:sz w:val="28"/>
          <w:szCs w:val="28"/>
        </w:rPr>
        <w:t xml:space="preserve">Swallows are protected </w:t>
      </w:r>
      <w:proofErr w:type="gramStart"/>
      <w:r w:rsidRPr="00FA7089">
        <w:rPr>
          <w:sz w:val="28"/>
          <w:szCs w:val="28"/>
        </w:rPr>
        <w:t>birds</w:t>
      </w:r>
      <w:proofErr w:type="gramEnd"/>
      <w:r w:rsidRPr="00FA7089">
        <w:rPr>
          <w:sz w:val="28"/>
          <w:szCs w:val="28"/>
        </w:rPr>
        <w:t xml:space="preserve"> and we take our responsibilities to local wildlife seriously. Before boarding up the building, we took advice to ensure we acted within the law. We want to be clear: no nesting birds were disturbed in this process.</w:t>
      </w:r>
    </w:p>
    <w:p w14:paraId="4E9B3007" w14:textId="77777777" w:rsidR="00FA7089" w:rsidRPr="00FA7089" w:rsidRDefault="00FA7089" w:rsidP="00FA7089">
      <w:pPr>
        <w:spacing w:after="240"/>
        <w:rPr>
          <w:sz w:val="28"/>
          <w:szCs w:val="28"/>
        </w:rPr>
      </w:pPr>
      <w:r w:rsidRPr="00FA7089">
        <w:rPr>
          <w:sz w:val="28"/>
          <w:szCs w:val="28"/>
        </w:rPr>
        <w:t xml:space="preserve">To make sure the swallows that return here each spring continue to have a home, we are installing purpose-built swallow nest cups in suitable sheltered locations nearby. These are specially designed to replicate the conditions </w:t>
      </w:r>
      <w:proofErr w:type="gramStart"/>
      <w:r w:rsidRPr="00FA7089">
        <w:rPr>
          <w:sz w:val="28"/>
          <w:szCs w:val="28"/>
        </w:rPr>
        <w:t>swallows</w:t>
      </w:r>
      <w:proofErr w:type="gramEnd"/>
      <w:r w:rsidRPr="00FA7089">
        <w:rPr>
          <w:sz w:val="28"/>
          <w:szCs w:val="28"/>
        </w:rPr>
        <w:t xml:space="preserve"> favour, and ecologists have used them successfully to mitigate the loss of traditional barn and stable nesting sites.</w:t>
      </w:r>
    </w:p>
    <w:p w14:paraId="328E491F" w14:textId="77777777" w:rsidR="00FA7089" w:rsidRPr="00FA7089" w:rsidRDefault="00FA7089" w:rsidP="00FA7089">
      <w:pPr>
        <w:spacing w:after="240"/>
        <w:rPr>
          <w:sz w:val="28"/>
          <w:szCs w:val="28"/>
        </w:rPr>
      </w:pPr>
      <w:r w:rsidRPr="00FA7089">
        <w:rPr>
          <w:sz w:val="28"/>
          <w:szCs w:val="28"/>
        </w:rPr>
        <w:t>If you have a garage, outbuilding, or covered porch on your property and would be happy to host a nest cup, we would love to hear from you — the more alternative sites we can provide, the better the outcome for the birds.</w:t>
      </w:r>
    </w:p>
    <w:p w14:paraId="1797F62B" w14:textId="77777777" w:rsidR="00FA7089" w:rsidRPr="00FA7089" w:rsidRDefault="00FA7089" w:rsidP="00FA7089">
      <w:pPr>
        <w:spacing w:after="400"/>
        <w:rPr>
          <w:sz w:val="28"/>
          <w:szCs w:val="28"/>
        </w:rPr>
      </w:pPr>
      <w:r w:rsidRPr="00FA7089">
        <w:rPr>
          <w:sz w:val="28"/>
          <w:szCs w:val="28"/>
        </w:rPr>
        <w:t>Thank you for your patience and for caring about the wildlife in our community. We are committed to handling this development responsibly and welcome any questions.</w:t>
      </w:r>
    </w:p>
    <w:p w14:paraId="3BCB832C" w14:textId="77777777" w:rsidR="00FA7089" w:rsidRPr="00FA7089" w:rsidRDefault="00FA7089" w:rsidP="00FA7089">
      <w:pPr>
        <w:spacing w:after="160"/>
        <w:rPr>
          <w:sz w:val="28"/>
          <w:szCs w:val="28"/>
        </w:rPr>
      </w:pPr>
      <w:r w:rsidRPr="00FA7089">
        <w:rPr>
          <w:sz w:val="28"/>
          <w:szCs w:val="28"/>
        </w:rPr>
        <w:t>Yours sincerely,</w:t>
      </w:r>
    </w:p>
    <w:p w14:paraId="097407A1" w14:textId="77777777" w:rsidR="00FA7089" w:rsidRPr="00FA7089" w:rsidRDefault="00FA7089" w:rsidP="00FA7089">
      <w:pPr>
        <w:spacing w:after="800"/>
        <w:rPr>
          <w:sz w:val="28"/>
          <w:szCs w:val="28"/>
        </w:rPr>
      </w:pPr>
    </w:p>
    <w:p w14:paraId="43555A65" w14:textId="77777777" w:rsidR="00FA7089" w:rsidRPr="00FA7089" w:rsidRDefault="00FA7089" w:rsidP="00FA7089">
      <w:pPr>
        <w:spacing w:after="80"/>
        <w:rPr>
          <w:sz w:val="28"/>
          <w:szCs w:val="28"/>
        </w:rPr>
      </w:pPr>
      <w:r w:rsidRPr="00FA7089">
        <w:rPr>
          <w:b/>
          <w:bCs/>
          <w:color w:val="1F2D4E"/>
          <w:sz w:val="28"/>
          <w:szCs w:val="28"/>
        </w:rPr>
        <w:t>Greg Smith</w:t>
      </w:r>
    </w:p>
    <w:p w14:paraId="3C79A34B" w14:textId="77777777" w:rsidR="00FA7089" w:rsidRPr="00FA7089" w:rsidRDefault="00FA7089" w:rsidP="00FA7089">
      <w:pPr>
        <w:spacing w:after="80"/>
        <w:rPr>
          <w:sz w:val="28"/>
          <w:szCs w:val="28"/>
        </w:rPr>
      </w:pPr>
      <w:r w:rsidRPr="00FA7089">
        <w:rPr>
          <w:sz w:val="28"/>
          <w:szCs w:val="28"/>
        </w:rPr>
        <w:t>St. Edmunds Developments Ltd</w:t>
      </w:r>
    </w:p>
    <w:p w14:paraId="217A3C7B" w14:textId="77777777" w:rsidR="00FA7089" w:rsidRPr="00FA7089" w:rsidRDefault="00FA7089" w:rsidP="00FA7089">
      <w:pPr>
        <w:spacing w:after="80"/>
        <w:rPr>
          <w:sz w:val="28"/>
          <w:szCs w:val="28"/>
        </w:rPr>
      </w:pPr>
      <w:r w:rsidRPr="00FA7089">
        <w:rPr>
          <w:sz w:val="28"/>
          <w:szCs w:val="28"/>
        </w:rPr>
        <w:t>greg@steds.co.uk</w:t>
      </w:r>
    </w:p>
    <w:p w14:paraId="5CAFEE03" w14:textId="77777777" w:rsidR="00FA7089" w:rsidRDefault="00FA7089"/>
    <w:sectPr w:rsidR="00FA7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89"/>
    <w:rsid w:val="000312DA"/>
    <w:rsid w:val="00976E11"/>
    <w:rsid w:val="00BE4F72"/>
    <w:rsid w:val="00D2140B"/>
    <w:rsid w:val="00D65BCA"/>
    <w:rsid w:val="00E70E0C"/>
    <w:rsid w:val="00FA70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B6E003"/>
  <w15:chartTrackingRefBased/>
  <w15:docId w15:val="{083796DA-73F5-D548-B4D9-2D233784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89"/>
    <w:pPr>
      <w:spacing w:after="0" w:line="240" w:lineRule="auto"/>
    </w:pPr>
    <w:rPr>
      <w:rFonts w:ascii="Georgia" w:eastAsia="Georgia" w:hAnsi="Georgia" w:cs="Georgia"/>
      <w:color w:val="4A4A4A"/>
      <w:kern w:val="0"/>
      <w:sz w:val="22"/>
      <w:szCs w:val="22"/>
      <w14:ligatures w14:val="none"/>
    </w:rPr>
  </w:style>
  <w:style w:type="paragraph" w:styleId="Heading1">
    <w:name w:val="heading 1"/>
    <w:basedOn w:val="Normal"/>
    <w:next w:val="Normal"/>
    <w:link w:val="Heading1Char"/>
    <w:uiPriority w:val="9"/>
    <w:qFormat/>
    <w:rsid w:val="00FA70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70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70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708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A708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A708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A708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A708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A708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89"/>
    <w:rPr>
      <w:rFonts w:eastAsiaTheme="majorEastAsia" w:cstheme="majorBidi"/>
      <w:color w:val="272727" w:themeColor="text1" w:themeTint="D8"/>
    </w:rPr>
  </w:style>
  <w:style w:type="paragraph" w:styleId="Title">
    <w:name w:val="Title"/>
    <w:basedOn w:val="Normal"/>
    <w:next w:val="Normal"/>
    <w:link w:val="TitleChar"/>
    <w:uiPriority w:val="10"/>
    <w:qFormat/>
    <w:rsid w:val="00FA708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FA7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7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89"/>
    <w:pPr>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A7089"/>
    <w:rPr>
      <w:i/>
      <w:iCs/>
      <w:color w:val="404040" w:themeColor="text1" w:themeTint="BF"/>
    </w:rPr>
  </w:style>
  <w:style w:type="paragraph" w:styleId="ListParagraph">
    <w:name w:val="List Paragraph"/>
    <w:basedOn w:val="Normal"/>
    <w:uiPriority w:val="34"/>
    <w:qFormat/>
    <w:rsid w:val="00FA7089"/>
    <w:pPr>
      <w:spacing w:after="160" w:line="278" w:lineRule="auto"/>
      <w:ind w:left="720"/>
      <w:contextualSpacing/>
    </w:pPr>
    <w:rPr>
      <w:rFonts w:asciiTheme="minorHAnsi" w:eastAsiaTheme="minorEastAsia"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FA7089"/>
    <w:rPr>
      <w:i/>
      <w:iCs/>
      <w:color w:val="0F4761" w:themeColor="accent1" w:themeShade="BF"/>
    </w:rPr>
  </w:style>
  <w:style w:type="paragraph" w:styleId="IntenseQuote">
    <w:name w:val="Intense Quote"/>
    <w:basedOn w:val="Normal"/>
    <w:next w:val="Normal"/>
    <w:link w:val="IntenseQuoteChar"/>
    <w:uiPriority w:val="30"/>
    <w:qFormat/>
    <w:rsid w:val="00FA70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A7089"/>
    <w:rPr>
      <w:i/>
      <w:iCs/>
      <w:color w:val="0F4761" w:themeColor="accent1" w:themeShade="BF"/>
    </w:rPr>
  </w:style>
  <w:style w:type="character" w:styleId="IntenseReference">
    <w:name w:val="Intense Reference"/>
    <w:basedOn w:val="DefaultParagraphFont"/>
    <w:uiPriority w:val="32"/>
    <w:qFormat/>
    <w:rsid w:val="00FA7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cp:revision>
  <cp:lastPrinted>2026-04-30T06:16:00Z</cp:lastPrinted>
  <dcterms:created xsi:type="dcterms:W3CDTF">2026-04-30T06:13:00Z</dcterms:created>
  <dcterms:modified xsi:type="dcterms:W3CDTF">2026-04-30T07:52:00Z</dcterms:modified>
</cp:coreProperties>
</file>